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ED" w:rsidRDefault="00472B67" w:rsidP="00F534ED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FF0000"/>
          <w:sz w:val="44"/>
          <w:szCs w:val="44"/>
        </w:rPr>
      </w:pPr>
      <w:r w:rsidRPr="00F534ED">
        <w:rPr>
          <w:rStyle w:val="docdata"/>
          <w:rFonts w:ascii="Times New Roman" w:hAnsi="Times New Roman" w:cs="Times New Roman"/>
          <w:b/>
          <w:color w:val="FF0000"/>
          <w:sz w:val="44"/>
          <w:szCs w:val="44"/>
        </w:rPr>
        <w:t>«Ребенок-пассажир».</w:t>
      </w:r>
    </w:p>
    <w:p w:rsidR="00F534ED" w:rsidRPr="00F534ED" w:rsidRDefault="007550AB" w:rsidP="00F534ED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Style w:val="docdata"/>
          <w:rFonts w:ascii="Times New Roman" w:hAnsi="Times New Roman" w:cs="Times New Roman"/>
          <w:b/>
          <w:color w:val="002060"/>
          <w:sz w:val="32"/>
          <w:szCs w:val="32"/>
        </w:rPr>
        <w:t>Уважаемые р</w:t>
      </w:r>
      <w:r w:rsidR="00F534ED" w:rsidRPr="00F534ED">
        <w:rPr>
          <w:rStyle w:val="docdata"/>
          <w:rFonts w:ascii="Times New Roman" w:hAnsi="Times New Roman" w:cs="Times New Roman"/>
          <w:b/>
          <w:color w:val="002060"/>
          <w:sz w:val="32"/>
          <w:szCs w:val="32"/>
        </w:rPr>
        <w:t>одители – водители!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Перевозя детей в автомобиле, позаботьтесь об их безопасности во время поездки. Ребенок должен быть пристегнут с момента начала движения транспортного средства до полной остановки.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Необходимо использовать детские удерживающие устройства в зависимости от веса и роста ребенка.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Соблюдайте скоростной режим и безопасную дистанцию до впереди идущего транспортного средства. Это даст вам достаточно времени для реакции в случае неожиданной остановки. И, конечно, ни в коем случае не управляйте транспортным средством в состоянии опьянения.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Перед поездкой убедитесь, что все удерживающие устройства установлены правильно и надежно. Проверьте работу ремней безопасности.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Также напоминаем, что 9.01.2026 вступили в силу положения Федерального закона от 29 декабря 2025 года №525-ФЗ «О внесении изменений в статью 12.23 Кодекса Российской Федерации об административных правонарушениях».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Изменения внесены в часть 3 статьи 12.23 КоАП РФ. </w:t>
      </w:r>
      <w:proofErr w:type="gramStart"/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частности</w:t>
      </w:r>
      <w:proofErr w:type="gramEnd"/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нарушение требований к перевозке детей, установленных правилами дорожного движения, влечет наложение административного штрафа: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- на водителя в размере пяти тысяч рублей (ранее-трех тысячи рублей);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- на должностных лиц – пятидесяти тысяч рублей (ранее двадцати пяти тысяч рублей);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- на юридических лиц – двухсот тысяч рублей (ранее-ста тысяч рублей).</w:t>
      </w:r>
    </w:p>
    <w:p w:rsidR="00472B67" w:rsidRPr="007550AB" w:rsidRDefault="00472B67" w:rsidP="00472B67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Необходимо отметить, что те перевозчики, кто осуществляет данную предпринимательскую деятельность без образования юридического лица, как и прежде несут административную ответственность наравне с юридическими лицами.</w:t>
      </w:r>
    </w:p>
    <w:p w:rsidR="00F534ED" w:rsidRPr="007550AB" w:rsidRDefault="00472B67" w:rsidP="00F534ED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75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Кроме того, физические лица, применяющие специальный налоговый режим «Налог на профессиональный доход», совершающие административное правонарушение, предусмотренное ч. 3 ст. 12.23 КоАП РФ, несут ответственность как должностные лица в случае, если такое правонарушение совершено в процессе осуществления деятельности по перевозке пассажиров и багажа легковым такси.</w:t>
      </w:r>
    </w:p>
    <w:p w:rsidR="008A1F5A" w:rsidRPr="007550AB" w:rsidRDefault="008A1F5A" w:rsidP="00F534ED">
      <w:pPr>
        <w:tabs>
          <w:tab w:val="left" w:pos="0"/>
        </w:tabs>
        <w:spacing w:after="0" w:line="240" w:lineRule="auto"/>
        <w:ind w:left="-7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72B67" w:rsidRPr="007550AB" w:rsidRDefault="00472B67" w:rsidP="007550AB">
      <w:pPr>
        <w:tabs>
          <w:tab w:val="left" w:pos="0"/>
        </w:tabs>
        <w:spacing w:after="0" w:line="240" w:lineRule="auto"/>
        <w:ind w:left="-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0A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Будьте ответст</w:t>
      </w:r>
      <w:bookmarkStart w:id="0" w:name="_GoBack"/>
      <w:bookmarkEnd w:id="0"/>
      <w:r w:rsidRPr="007550A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венными водителями-заботьтесь о безопасности пассажиров.</w:t>
      </w:r>
    </w:p>
    <w:sectPr w:rsidR="00472B67" w:rsidRPr="007550AB" w:rsidSect="008A1F5A">
      <w:pgSz w:w="11906" w:h="16838"/>
      <w:pgMar w:top="709" w:right="991" w:bottom="284" w:left="993" w:header="708" w:footer="708" w:gutter="0"/>
      <w:pgBorders w:offsetFrom="page">
        <w:top w:val="thinThickThinMediumGap" w:sz="18" w:space="24" w:color="C00000"/>
        <w:left w:val="thinThickThinMediumGap" w:sz="18" w:space="24" w:color="C00000"/>
        <w:bottom w:val="thinThickThinMediumGap" w:sz="18" w:space="24" w:color="C00000"/>
        <w:right w:val="thinThickThinMediumGap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FC"/>
    <w:rsid w:val="00472B67"/>
    <w:rsid w:val="004D4C96"/>
    <w:rsid w:val="006279FC"/>
    <w:rsid w:val="007550AB"/>
    <w:rsid w:val="008A1F5A"/>
    <w:rsid w:val="00F5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74DD"/>
  <w15:chartTrackingRefBased/>
  <w15:docId w15:val="{F9C6BC84-E0AD-4155-BDA9-3E651C19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962,bqiaagaaeyqcaaagiaiaaanfawaabw0daaaaaaaaaaaaaaaaaaaaaaaaaaaaaaaaaaaaaaaaaaaaaaaaaaaaaaaaaaaaaaaaaaaaaaaaaaaaaaaaaaaaaaaaaaaaaaaaaaaaaaaaaaaaaaaaaaaaaaaaaaaaaaaaaaaaaaaaaaaaaaaaaaaaaaaaaaaaaaaaaaaaaaaaaaaaaaaaaaaaaaaaaaaaaaaaaaaaaaaaa"/>
    <w:basedOn w:val="a0"/>
    <w:rsid w:val="00472B67"/>
  </w:style>
  <w:style w:type="table" w:styleId="a3">
    <w:name w:val="Table Grid"/>
    <w:basedOn w:val="a1"/>
    <w:uiPriority w:val="39"/>
    <w:rsid w:val="00F5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2026-02-16T08:05:00Z</dcterms:created>
  <dcterms:modified xsi:type="dcterms:W3CDTF">2026-02-16T11:49:00Z</dcterms:modified>
</cp:coreProperties>
</file>